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69" w:rsidRPr="00D32387" w:rsidRDefault="006606B6" w:rsidP="00A44620">
      <w:pPr>
        <w:jc w:val="center"/>
        <w:rPr>
          <w:b/>
          <w:sz w:val="28"/>
        </w:rPr>
      </w:pPr>
      <w:r w:rsidRPr="00D32387">
        <w:rPr>
          <w:b/>
          <w:sz w:val="28"/>
        </w:rPr>
        <w:t xml:space="preserve">Организация обучения на уровне среднего общего образования (10-11 класс) </w:t>
      </w:r>
      <w:r w:rsidRPr="00D32387">
        <w:rPr>
          <w:b/>
          <w:sz w:val="28"/>
        </w:rPr>
        <w:br/>
        <w:t>в 2020-2021 учебном году</w:t>
      </w:r>
      <w:r w:rsidR="00D32387">
        <w:rPr>
          <w:b/>
          <w:sz w:val="28"/>
        </w:rPr>
        <w:t xml:space="preserve"> в МАОУ «Лицей № 56»</w:t>
      </w:r>
      <w:r w:rsidRPr="00D32387">
        <w:rPr>
          <w:b/>
          <w:sz w:val="28"/>
        </w:rPr>
        <w:t>!</w:t>
      </w:r>
    </w:p>
    <w:p w:rsidR="006606B6" w:rsidRPr="00D32387" w:rsidRDefault="006606B6" w:rsidP="00A44620">
      <w:pPr>
        <w:jc w:val="both"/>
        <w:rPr>
          <w:b/>
          <w:sz w:val="28"/>
        </w:rPr>
      </w:pPr>
    </w:p>
    <w:p w:rsidR="006606B6" w:rsidRPr="00D32387" w:rsidRDefault="006606B6" w:rsidP="00A44620">
      <w:pPr>
        <w:spacing w:line="480" w:lineRule="auto"/>
        <w:jc w:val="center"/>
        <w:rPr>
          <w:b/>
          <w:sz w:val="28"/>
        </w:rPr>
      </w:pPr>
      <w:r w:rsidRPr="00D32387">
        <w:rPr>
          <w:b/>
          <w:sz w:val="28"/>
        </w:rPr>
        <w:t>Уважаемые выпускники 9 классов, родители!</w:t>
      </w:r>
    </w:p>
    <w:p w:rsidR="006606B6" w:rsidRPr="000B469A" w:rsidRDefault="006606B6" w:rsidP="00A44620">
      <w:pPr>
        <w:ind w:firstLine="567"/>
        <w:jc w:val="both"/>
      </w:pPr>
      <w:r w:rsidRPr="000B469A">
        <w:t xml:space="preserve">МАОУ «Лицей № 56» информирует, что </w:t>
      </w:r>
      <w:r w:rsidRPr="00A44620">
        <w:rPr>
          <w:b/>
        </w:rPr>
        <w:t>с 1 сентября 2020 года вводится  федеральный государственный образовательный стандарт среднего общего образования во всех школах России</w:t>
      </w:r>
      <w:r w:rsidRPr="000B469A">
        <w:t xml:space="preserve">. Одним из новшеств является введение </w:t>
      </w:r>
      <w:proofErr w:type="gramStart"/>
      <w:r w:rsidRPr="000B469A">
        <w:t>профильного</w:t>
      </w:r>
      <w:proofErr w:type="gramEnd"/>
      <w:r w:rsidRPr="000B469A">
        <w:t xml:space="preserve"> образования. Теперь школьники смогут выбрать, по какому из профилей им обучаться. Также вводится двухуровневая система изучения предметов, то есть практически все предметы можно изучить либо на базовом уровне, либо на углубленном. При этом 3-4 профильные дисциплины осваиваются углубленно.  В то же время ученик может выбрать и другие дополнительные предметы. Более подробно с требованиями стандарта вы можете ознакомиться на сайте лицея по ссылке (</w:t>
      </w:r>
      <w:hyperlink r:id="rId6" w:history="1">
        <w:r w:rsidRPr="000B469A">
          <w:rPr>
            <w:rStyle w:val="a8"/>
          </w:rPr>
          <w:t>http://sch56-ngo.ru/main/?page_id=1776</w:t>
        </w:r>
      </w:hyperlink>
      <w:r w:rsidRPr="000B469A">
        <w:t>)</w:t>
      </w:r>
    </w:p>
    <w:p w:rsidR="000B469A" w:rsidRPr="00A44620" w:rsidRDefault="006606B6" w:rsidP="00A44620">
      <w:pPr>
        <w:ind w:firstLine="567"/>
        <w:jc w:val="both"/>
        <w:rPr>
          <w:b/>
        </w:rPr>
      </w:pPr>
      <w:r w:rsidRPr="000B469A">
        <w:t xml:space="preserve">В 2020-2021 учебном году в МАОУ «Лицей № 56» в 10-11 классах будет реализовываться </w:t>
      </w:r>
      <w:r w:rsidR="00A44620" w:rsidRPr="00A44620">
        <w:rPr>
          <w:b/>
        </w:rPr>
        <w:t>ТРИ</w:t>
      </w:r>
      <w:r w:rsidRPr="00A44620">
        <w:rPr>
          <w:b/>
        </w:rPr>
        <w:t xml:space="preserve"> </w:t>
      </w:r>
      <w:r w:rsidR="00A44620" w:rsidRPr="00A44620">
        <w:rPr>
          <w:b/>
        </w:rPr>
        <w:t>ПРОФИЛЯ</w:t>
      </w:r>
      <w:r w:rsidRPr="00A44620">
        <w:rPr>
          <w:b/>
        </w:rPr>
        <w:t xml:space="preserve">: </w:t>
      </w:r>
    </w:p>
    <w:p w:rsidR="000B469A" w:rsidRPr="000B469A" w:rsidRDefault="000B469A" w:rsidP="00A44620">
      <w:pPr>
        <w:ind w:firstLine="567"/>
        <w:jc w:val="both"/>
      </w:pPr>
      <w:r w:rsidRPr="000B469A">
        <w:t xml:space="preserve">- </w:t>
      </w:r>
      <w:proofErr w:type="gramStart"/>
      <w:r w:rsidR="006606B6" w:rsidRPr="00A44620">
        <w:rPr>
          <w:b/>
          <w:sz w:val="28"/>
        </w:rPr>
        <w:t>технологический</w:t>
      </w:r>
      <w:proofErr w:type="gramEnd"/>
      <w:r w:rsidRPr="00A44620">
        <w:rPr>
          <w:sz w:val="28"/>
        </w:rPr>
        <w:t xml:space="preserve"> </w:t>
      </w:r>
      <w:r w:rsidRPr="000B469A">
        <w:t xml:space="preserve">(углубленно будут изучаться учебные предметы: </w:t>
      </w:r>
      <w:r w:rsidRPr="00A44620">
        <w:rPr>
          <w:b/>
        </w:rPr>
        <w:t>математика, информатика, физика</w:t>
      </w:r>
      <w:r w:rsidRPr="000B469A">
        <w:t>)</w:t>
      </w:r>
      <w:r w:rsidR="006606B6" w:rsidRPr="000B469A">
        <w:t xml:space="preserve">, </w:t>
      </w:r>
    </w:p>
    <w:p w:rsidR="000B469A" w:rsidRPr="000B469A" w:rsidRDefault="000B469A" w:rsidP="00A44620">
      <w:pPr>
        <w:ind w:firstLine="567"/>
        <w:jc w:val="both"/>
      </w:pPr>
      <w:r w:rsidRPr="000B469A">
        <w:t xml:space="preserve">- </w:t>
      </w:r>
      <w:proofErr w:type="gramStart"/>
      <w:r w:rsidRPr="00A44620">
        <w:rPr>
          <w:b/>
          <w:sz w:val="28"/>
        </w:rPr>
        <w:t>естественнонаучный</w:t>
      </w:r>
      <w:proofErr w:type="gramEnd"/>
      <w:r w:rsidRPr="00A44620">
        <w:rPr>
          <w:sz w:val="28"/>
        </w:rPr>
        <w:t xml:space="preserve"> </w:t>
      </w:r>
      <w:r w:rsidRPr="000B469A">
        <w:t xml:space="preserve">(углубленно будут изучаться учебные предметы: </w:t>
      </w:r>
      <w:r w:rsidRPr="00A44620">
        <w:rPr>
          <w:b/>
        </w:rPr>
        <w:t>математика, биология, химия</w:t>
      </w:r>
      <w:r w:rsidRPr="000B469A">
        <w:t xml:space="preserve">), </w:t>
      </w:r>
    </w:p>
    <w:p w:rsidR="006606B6" w:rsidRDefault="000B469A" w:rsidP="00A44620">
      <w:pPr>
        <w:ind w:firstLine="567"/>
        <w:jc w:val="both"/>
      </w:pPr>
      <w:r w:rsidRPr="000B469A">
        <w:t xml:space="preserve">- </w:t>
      </w:r>
      <w:proofErr w:type="gramStart"/>
      <w:r w:rsidRPr="00A44620">
        <w:rPr>
          <w:b/>
          <w:sz w:val="28"/>
        </w:rPr>
        <w:t>социально-экономический</w:t>
      </w:r>
      <w:proofErr w:type="gramEnd"/>
      <w:r w:rsidRPr="00A44620">
        <w:rPr>
          <w:sz w:val="28"/>
        </w:rPr>
        <w:t xml:space="preserve"> </w:t>
      </w:r>
      <w:r w:rsidRPr="000B469A">
        <w:t xml:space="preserve">(углубленно будут изучаться учебные предметы: </w:t>
      </w:r>
      <w:r w:rsidRPr="00A44620">
        <w:rPr>
          <w:b/>
        </w:rPr>
        <w:t>математика, экономика, право</w:t>
      </w:r>
      <w:r w:rsidRPr="000B469A">
        <w:t>).</w:t>
      </w:r>
    </w:p>
    <w:p w:rsidR="000B469A" w:rsidRPr="00A44620" w:rsidRDefault="000B469A" w:rsidP="00A44620">
      <w:pPr>
        <w:ind w:firstLine="567"/>
        <w:jc w:val="both"/>
        <w:rPr>
          <w:b/>
        </w:rPr>
      </w:pPr>
      <w:r>
        <w:t xml:space="preserve">В МАОУ «Лицей № 56» определен </w:t>
      </w:r>
      <w:r>
        <w:t>поряд</w:t>
      </w:r>
      <w:r>
        <w:t>о</w:t>
      </w:r>
      <w:r>
        <w:t xml:space="preserve">к организации индивидуального отбора </w:t>
      </w:r>
      <w:proofErr w:type="gramStart"/>
      <w:r>
        <w:t>обучающихся</w:t>
      </w:r>
      <w:proofErr w:type="gramEnd"/>
      <w:r>
        <w:t xml:space="preserve"> при приеме</w:t>
      </w:r>
      <w:r>
        <w:t xml:space="preserve"> </w:t>
      </w:r>
      <w:r w:rsidR="00A44620">
        <w:t xml:space="preserve">в лицей </w:t>
      </w:r>
      <w:r>
        <w:t xml:space="preserve">для получения </w:t>
      </w:r>
      <w:r>
        <w:t>среднего общего образования</w:t>
      </w:r>
      <w:r w:rsidRPr="000B469A">
        <w:t xml:space="preserve"> </w:t>
      </w:r>
      <w:r>
        <w:t>для профильного обучения</w:t>
      </w:r>
      <w:r>
        <w:t xml:space="preserve">. </w:t>
      </w:r>
      <w:r w:rsidRPr="000B469A">
        <w:t xml:space="preserve">Более подробно с </w:t>
      </w:r>
      <w:r>
        <w:t>условиями индивидуального отбора</w:t>
      </w:r>
      <w:r w:rsidRPr="000B469A">
        <w:t xml:space="preserve"> вы можете ознакомиться на сайте лицея по ссылке</w:t>
      </w:r>
      <w:r>
        <w:t xml:space="preserve"> (</w:t>
      </w:r>
      <w:hyperlink r:id="rId7" w:history="1">
        <w:r>
          <w:rPr>
            <w:rStyle w:val="a8"/>
          </w:rPr>
          <w:t>http://sch56-ngo.ru/main/?page_id=15</w:t>
        </w:r>
      </w:hyperlink>
      <w:r>
        <w:t xml:space="preserve">) в </w:t>
      </w:r>
      <w:r w:rsidRPr="00A44620">
        <w:rPr>
          <w:b/>
        </w:rPr>
        <w:t>Разделе 8. Организация индивидуального отбора обучающихся.</w:t>
      </w:r>
    </w:p>
    <w:p w:rsidR="000B469A" w:rsidRDefault="000B469A" w:rsidP="00A44620">
      <w:pPr>
        <w:ind w:firstLine="567"/>
        <w:jc w:val="both"/>
      </w:pPr>
      <w:r>
        <w:t>Информирование обучающихся, родителей (законных представителей) обучающихся о квоте (с учетом муниципального задания), установленной для приема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0B469A" w:rsidRDefault="000B469A" w:rsidP="00A44620">
      <w:pPr>
        <w:ind w:firstLine="567"/>
        <w:jc w:val="both"/>
      </w:pPr>
      <w:r>
        <w:t>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r>
        <w:t>.</w:t>
      </w:r>
    </w:p>
    <w:p w:rsidR="000B469A" w:rsidRDefault="000B469A" w:rsidP="00A44620">
      <w:pPr>
        <w:ind w:firstLine="567"/>
        <w:jc w:val="both"/>
      </w:pPr>
      <w:r>
        <w:t xml:space="preserve">Организация индивидуального отбора </w:t>
      </w:r>
      <w:proofErr w:type="gramStart"/>
      <w:r>
        <w:t>обучающихся</w:t>
      </w:r>
      <w:proofErr w:type="gramEnd"/>
      <w:r>
        <w:t xml:space="preserve"> в </w:t>
      </w:r>
      <w:r>
        <w:t>группы</w:t>
      </w:r>
      <w:r>
        <w:t xml:space="preserve"> профильного обучения осуществляется </w:t>
      </w:r>
      <w:r w:rsidR="00397E2F">
        <w:t>по результататам</w:t>
      </w:r>
      <w:bookmarkStart w:id="0" w:name="_GoBack"/>
      <w:bookmarkEnd w:id="0"/>
      <w:r>
        <w:t xml:space="preserve"> государственной итоговой аттестации </w:t>
      </w:r>
      <w:r>
        <w:t xml:space="preserve">(далее - ГИА) </w:t>
      </w:r>
      <w:r>
        <w:t xml:space="preserve">по </w:t>
      </w:r>
      <w:r w:rsidR="002E6D15">
        <w:rPr>
          <w:b/>
        </w:rPr>
        <w:t>ДВУМ</w:t>
      </w:r>
      <w:r w:rsidR="00A44620">
        <w:t xml:space="preserve"> </w:t>
      </w:r>
      <w:r w:rsidRPr="00A44620">
        <w:rPr>
          <w:b/>
        </w:rPr>
        <w:t>профильным предметам</w:t>
      </w:r>
      <w:r>
        <w:t>:</w:t>
      </w:r>
    </w:p>
    <w:p w:rsidR="000B469A" w:rsidRPr="000B469A" w:rsidRDefault="000B469A" w:rsidP="00A44620">
      <w:pPr>
        <w:ind w:firstLine="567"/>
        <w:jc w:val="both"/>
      </w:pPr>
      <w:r w:rsidRPr="000B469A">
        <w:t xml:space="preserve">- </w:t>
      </w:r>
      <w:r w:rsidRPr="00A44620">
        <w:rPr>
          <w:b/>
          <w:sz w:val="28"/>
        </w:rPr>
        <w:t>технологический</w:t>
      </w:r>
      <w:r w:rsidRPr="00A44620">
        <w:rPr>
          <w:sz w:val="28"/>
        </w:rPr>
        <w:t xml:space="preserve"> </w:t>
      </w:r>
      <w:r w:rsidRPr="000B469A">
        <w:t>(</w:t>
      </w:r>
      <w:r>
        <w:t xml:space="preserve">учет результатов ГИА по </w:t>
      </w:r>
      <w:r w:rsidRPr="000B469A">
        <w:t>учебны</w:t>
      </w:r>
      <w:r>
        <w:t>м</w:t>
      </w:r>
      <w:r w:rsidRPr="000B469A">
        <w:t xml:space="preserve"> предмет</w:t>
      </w:r>
      <w:r>
        <w:t>ам</w:t>
      </w:r>
      <w:r w:rsidRPr="000B469A">
        <w:t xml:space="preserve">: </w:t>
      </w:r>
      <w:r w:rsidRPr="00A44620">
        <w:rPr>
          <w:b/>
          <w:sz w:val="28"/>
        </w:rPr>
        <w:t>математика</w:t>
      </w:r>
      <w:r w:rsidR="002E6D15">
        <w:rPr>
          <w:b/>
          <w:sz w:val="28"/>
        </w:rPr>
        <w:t xml:space="preserve"> </w:t>
      </w:r>
      <w:r w:rsidR="002E6D15" w:rsidRPr="002E6D15">
        <w:t>и</w:t>
      </w:r>
      <w:r w:rsidRPr="002E6D15">
        <w:t xml:space="preserve"> </w:t>
      </w:r>
      <w:r w:rsidR="002E6D15" w:rsidRPr="002E6D15">
        <w:t>один из предметов</w:t>
      </w:r>
      <w:r w:rsidR="002E6D15" w:rsidRPr="002E6D15">
        <w:rPr>
          <w:b/>
        </w:rPr>
        <w:t xml:space="preserve"> </w:t>
      </w:r>
      <w:r w:rsidRPr="00A44620">
        <w:rPr>
          <w:b/>
          <w:sz w:val="28"/>
        </w:rPr>
        <w:t>информатика</w:t>
      </w:r>
      <w:r w:rsidR="002E6D15">
        <w:rPr>
          <w:b/>
          <w:sz w:val="28"/>
        </w:rPr>
        <w:t xml:space="preserve"> или</w:t>
      </w:r>
      <w:r w:rsidRPr="00A44620">
        <w:rPr>
          <w:b/>
          <w:sz w:val="28"/>
        </w:rPr>
        <w:t xml:space="preserve"> физика</w:t>
      </w:r>
      <w:r w:rsidR="002E6D15">
        <w:rPr>
          <w:b/>
          <w:sz w:val="28"/>
        </w:rPr>
        <w:t xml:space="preserve"> </w:t>
      </w:r>
      <w:r w:rsidR="002E6D15">
        <w:t>на усмотрение обучающегося</w:t>
      </w:r>
      <w:r w:rsidRPr="000B469A">
        <w:t xml:space="preserve">), </w:t>
      </w:r>
    </w:p>
    <w:p w:rsidR="000B469A" w:rsidRPr="000B469A" w:rsidRDefault="000B469A" w:rsidP="00A44620">
      <w:pPr>
        <w:ind w:firstLine="567"/>
        <w:jc w:val="both"/>
      </w:pPr>
      <w:r w:rsidRPr="000B469A">
        <w:t xml:space="preserve">- </w:t>
      </w:r>
      <w:r w:rsidRPr="00A44620">
        <w:rPr>
          <w:b/>
          <w:sz w:val="28"/>
        </w:rPr>
        <w:t>естественнонаучный</w:t>
      </w:r>
      <w:r w:rsidRPr="00A44620">
        <w:rPr>
          <w:sz w:val="28"/>
        </w:rPr>
        <w:t xml:space="preserve"> </w:t>
      </w:r>
      <w:r w:rsidRPr="000B469A">
        <w:t>(</w:t>
      </w:r>
      <w:r>
        <w:t xml:space="preserve">учет результатов ГИА по </w:t>
      </w:r>
      <w:r w:rsidRPr="000B469A">
        <w:t>учебны</w:t>
      </w:r>
      <w:r>
        <w:t>м</w:t>
      </w:r>
      <w:r w:rsidRPr="000B469A">
        <w:t xml:space="preserve"> предмет</w:t>
      </w:r>
      <w:r>
        <w:t>ам</w:t>
      </w:r>
      <w:r w:rsidRPr="000B469A">
        <w:t xml:space="preserve">: </w:t>
      </w:r>
      <w:r w:rsidRPr="00A44620">
        <w:rPr>
          <w:b/>
          <w:sz w:val="28"/>
        </w:rPr>
        <w:t>математика</w:t>
      </w:r>
      <w:r w:rsidR="002E6D15">
        <w:rPr>
          <w:b/>
          <w:sz w:val="28"/>
        </w:rPr>
        <w:t xml:space="preserve"> </w:t>
      </w:r>
      <w:r w:rsidR="002E6D15" w:rsidRPr="002E6D15">
        <w:t>и один из предметов</w:t>
      </w:r>
      <w:r w:rsidR="002E6D15">
        <w:t xml:space="preserve"> </w:t>
      </w:r>
      <w:r w:rsidRPr="00A44620">
        <w:rPr>
          <w:b/>
          <w:sz w:val="28"/>
        </w:rPr>
        <w:t>биология</w:t>
      </w:r>
      <w:r w:rsidR="002E6D15">
        <w:rPr>
          <w:b/>
          <w:sz w:val="28"/>
        </w:rPr>
        <w:t xml:space="preserve"> или</w:t>
      </w:r>
      <w:r w:rsidRPr="00A44620">
        <w:rPr>
          <w:b/>
          <w:sz w:val="28"/>
        </w:rPr>
        <w:t xml:space="preserve"> химия</w:t>
      </w:r>
      <w:r w:rsidR="002E6D15" w:rsidRPr="002E6D15">
        <w:t xml:space="preserve"> </w:t>
      </w:r>
      <w:r w:rsidR="002E6D15">
        <w:t>на усмотрение обучающегося</w:t>
      </w:r>
      <w:r w:rsidRPr="000B469A">
        <w:t xml:space="preserve">), </w:t>
      </w:r>
    </w:p>
    <w:p w:rsidR="000B469A" w:rsidRDefault="000B469A" w:rsidP="00A44620">
      <w:pPr>
        <w:ind w:firstLine="567"/>
        <w:jc w:val="both"/>
      </w:pPr>
      <w:proofErr w:type="gramStart"/>
      <w:r w:rsidRPr="000B469A">
        <w:t xml:space="preserve">- </w:t>
      </w:r>
      <w:r w:rsidRPr="00A44620">
        <w:rPr>
          <w:b/>
          <w:sz w:val="28"/>
        </w:rPr>
        <w:t>социально-экономический</w:t>
      </w:r>
      <w:r w:rsidRPr="00A44620">
        <w:rPr>
          <w:sz w:val="28"/>
        </w:rPr>
        <w:t xml:space="preserve"> </w:t>
      </w:r>
      <w:r w:rsidRPr="000B469A">
        <w:t>(</w:t>
      </w:r>
      <w:r>
        <w:t xml:space="preserve">учет результатов ГИА </w:t>
      </w:r>
      <w:r w:rsidR="00A44620">
        <w:t xml:space="preserve">по </w:t>
      </w:r>
      <w:r w:rsidR="00A44620" w:rsidRPr="00D32387">
        <w:rPr>
          <w:b/>
          <w:sz w:val="28"/>
        </w:rPr>
        <w:t>математике</w:t>
      </w:r>
      <w:r w:rsidR="00A44620">
        <w:t xml:space="preserve"> и </w:t>
      </w:r>
      <w:r w:rsidR="002E6D15" w:rsidRPr="002E6D15">
        <w:t>один из предметов</w:t>
      </w:r>
      <w:r w:rsidR="002E6D15" w:rsidRPr="00D32387">
        <w:rPr>
          <w:b/>
          <w:sz w:val="28"/>
        </w:rPr>
        <w:t xml:space="preserve"> </w:t>
      </w:r>
      <w:r w:rsidR="00A44620" w:rsidRPr="00D32387">
        <w:rPr>
          <w:b/>
          <w:sz w:val="28"/>
        </w:rPr>
        <w:t>из предметной области «Общественные науки»</w:t>
      </w:r>
      <w:r w:rsidR="00A44620" w:rsidRPr="00D32387">
        <w:rPr>
          <w:sz w:val="28"/>
        </w:rPr>
        <w:t xml:space="preserve"> </w:t>
      </w:r>
      <w:r w:rsidR="00A44620">
        <w:t>(обществознание</w:t>
      </w:r>
      <w:r w:rsidR="002E6D15">
        <w:t xml:space="preserve"> или</w:t>
      </w:r>
      <w:r w:rsidR="00A44620">
        <w:t xml:space="preserve"> география</w:t>
      </w:r>
      <w:r w:rsidR="002E6D15">
        <w:t xml:space="preserve"> или</w:t>
      </w:r>
      <w:r w:rsidR="00A44620">
        <w:t xml:space="preserve"> история</w:t>
      </w:r>
      <w:r w:rsidRPr="000B469A">
        <w:t>).</w:t>
      </w:r>
      <w:proofErr w:type="gramEnd"/>
    </w:p>
    <w:p w:rsidR="000B469A" w:rsidRDefault="00A44620" w:rsidP="00A44620">
      <w:pPr>
        <w:ind w:firstLine="567"/>
        <w:jc w:val="both"/>
      </w:pPr>
      <w:r>
        <w:t>При равных результатах индивидуального отбора учитывается средний балл аттестата об основном общем образовании, исчисляемый как среднее арифметическое суммы итоговых отметок.</w:t>
      </w:r>
    </w:p>
    <w:p w:rsidR="00A44620" w:rsidRDefault="00A44620" w:rsidP="00A44620">
      <w:pPr>
        <w:ind w:firstLine="567"/>
        <w:jc w:val="both"/>
      </w:pPr>
      <w:r>
        <w:t xml:space="preserve">Преимущественным правом зачисления в </w:t>
      </w:r>
      <w:r>
        <w:t xml:space="preserve">группы </w:t>
      </w:r>
      <w:r>
        <w:t xml:space="preserve">профильного обучения обладают следующие категории </w:t>
      </w:r>
      <w:proofErr w:type="gramStart"/>
      <w:r>
        <w:t>обучающихся</w:t>
      </w:r>
      <w:proofErr w:type="gramEnd"/>
      <w:r>
        <w:t xml:space="preserve">: </w:t>
      </w:r>
    </w:p>
    <w:p w:rsidR="00A44620" w:rsidRDefault="00A44620" w:rsidP="00A44620">
      <w:pPr>
        <w:ind w:firstLine="567"/>
        <w:jc w:val="both"/>
      </w:pPr>
      <w:r>
        <w:t xml:space="preserve">1) победители и призеры Всероссийских, муниципальных и региональных олимпиад по учебным предметам либо предметам профильного обучения; </w:t>
      </w:r>
    </w:p>
    <w:p w:rsidR="00A44620" w:rsidRPr="000B469A" w:rsidRDefault="00A44620" w:rsidP="00A44620">
      <w:pPr>
        <w:ind w:firstLine="567"/>
        <w:jc w:val="both"/>
      </w:pPr>
      <w: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r>
        <w:t>.</w:t>
      </w:r>
    </w:p>
    <w:sectPr w:rsidR="00A44620" w:rsidRPr="000B469A" w:rsidSect="002E6D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F3330"/>
    <w:multiLevelType w:val="multilevel"/>
    <w:tmpl w:val="F626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31"/>
    <w:rsid w:val="000B469A"/>
    <w:rsid w:val="002E6D15"/>
    <w:rsid w:val="00397E2F"/>
    <w:rsid w:val="003A2869"/>
    <w:rsid w:val="004B4156"/>
    <w:rsid w:val="006606B6"/>
    <w:rsid w:val="00726031"/>
    <w:rsid w:val="00A44620"/>
    <w:rsid w:val="00AB7052"/>
    <w:rsid w:val="00D3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56"/>
    <w:rPr>
      <w:sz w:val="24"/>
      <w:szCs w:val="24"/>
      <w:lang w:eastAsia="ru-RU"/>
    </w:rPr>
  </w:style>
  <w:style w:type="paragraph" w:styleId="1">
    <w:name w:val="heading 1"/>
    <w:basedOn w:val="a"/>
    <w:next w:val="a"/>
    <w:link w:val="10"/>
    <w:qFormat/>
    <w:rsid w:val="004B415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B415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156"/>
    <w:rPr>
      <w:rFonts w:ascii="Arial" w:hAnsi="Arial" w:cs="Arial"/>
      <w:b/>
      <w:bCs/>
      <w:kern w:val="32"/>
      <w:sz w:val="32"/>
      <w:szCs w:val="32"/>
      <w:lang w:eastAsia="ru-RU"/>
    </w:rPr>
  </w:style>
  <w:style w:type="character" w:customStyle="1" w:styleId="20">
    <w:name w:val="Заголовок 2 Знак"/>
    <w:basedOn w:val="a0"/>
    <w:link w:val="2"/>
    <w:rsid w:val="004B4156"/>
    <w:rPr>
      <w:rFonts w:ascii="Arial" w:hAnsi="Arial" w:cs="Arial"/>
      <w:b/>
      <w:bCs/>
      <w:i/>
      <w:iCs/>
      <w:sz w:val="28"/>
      <w:szCs w:val="28"/>
      <w:lang w:eastAsia="ru-RU"/>
    </w:rPr>
  </w:style>
  <w:style w:type="paragraph" w:styleId="a3">
    <w:name w:val="Subtitle"/>
    <w:basedOn w:val="a"/>
    <w:next w:val="a4"/>
    <w:link w:val="a5"/>
    <w:qFormat/>
    <w:rsid w:val="004B4156"/>
    <w:pPr>
      <w:suppressAutoHyphens/>
      <w:jc w:val="center"/>
    </w:pPr>
    <w:rPr>
      <w:sz w:val="32"/>
      <w:lang w:eastAsia="ar-SA"/>
    </w:rPr>
  </w:style>
  <w:style w:type="character" w:customStyle="1" w:styleId="a5">
    <w:name w:val="Подзаголовок Знак"/>
    <w:basedOn w:val="a0"/>
    <w:link w:val="a3"/>
    <w:rsid w:val="004B4156"/>
    <w:rPr>
      <w:sz w:val="32"/>
      <w:szCs w:val="24"/>
      <w:lang w:eastAsia="ar-SA"/>
    </w:rPr>
  </w:style>
  <w:style w:type="paragraph" w:styleId="a4">
    <w:name w:val="Body Text"/>
    <w:basedOn w:val="a"/>
    <w:link w:val="a6"/>
    <w:uiPriority w:val="99"/>
    <w:semiHidden/>
    <w:unhideWhenUsed/>
    <w:rsid w:val="004B4156"/>
    <w:pPr>
      <w:spacing w:after="120"/>
    </w:pPr>
  </w:style>
  <w:style w:type="character" w:customStyle="1" w:styleId="a6">
    <w:name w:val="Основной текст Знак"/>
    <w:basedOn w:val="a0"/>
    <w:link w:val="a4"/>
    <w:uiPriority w:val="99"/>
    <w:semiHidden/>
    <w:rsid w:val="004B4156"/>
    <w:rPr>
      <w:sz w:val="24"/>
      <w:szCs w:val="24"/>
      <w:lang w:eastAsia="ru-RU"/>
    </w:rPr>
  </w:style>
  <w:style w:type="paragraph" w:customStyle="1" w:styleId="rtejustify">
    <w:name w:val="rtejustify"/>
    <w:basedOn w:val="a"/>
    <w:rsid w:val="00726031"/>
    <w:pPr>
      <w:spacing w:before="100" w:beforeAutospacing="1" w:after="100" w:afterAutospacing="1"/>
    </w:pPr>
  </w:style>
  <w:style w:type="character" w:styleId="a7">
    <w:name w:val="Strong"/>
    <w:basedOn w:val="a0"/>
    <w:uiPriority w:val="22"/>
    <w:qFormat/>
    <w:rsid w:val="006606B6"/>
    <w:rPr>
      <w:b/>
      <w:bCs/>
    </w:rPr>
  </w:style>
  <w:style w:type="character" w:styleId="a8">
    <w:name w:val="Hyperlink"/>
    <w:basedOn w:val="a0"/>
    <w:uiPriority w:val="99"/>
    <w:unhideWhenUsed/>
    <w:rsid w:val="006606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56"/>
    <w:rPr>
      <w:sz w:val="24"/>
      <w:szCs w:val="24"/>
      <w:lang w:eastAsia="ru-RU"/>
    </w:rPr>
  </w:style>
  <w:style w:type="paragraph" w:styleId="1">
    <w:name w:val="heading 1"/>
    <w:basedOn w:val="a"/>
    <w:next w:val="a"/>
    <w:link w:val="10"/>
    <w:qFormat/>
    <w:rsid w:val="004B415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B415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156"/>
    <w:rPr>
      <w:rFonts w:ascii="Arial" w:hAnsi="Arial" w:cs="Arial"/>
      <w:b/>
      <w:bCs/>
      <w:kern w:val="32"/>
      <w:sz w:val="32"/>
      <w:szCs w:val="32"/>
      <w:lang w:eastAsia="ru-RU"/>
    </w:rPr>
  </w:style>
  <w:style w:type="character" w:customStyle="1" w:styleId="20">
    <w:name w:val="Заголовок 2 Знак"/>
    <w:basedOn w:val="a0"/>
    <w:link w:val="2"/>
    <w:rsid w:val="004B4156"/>
    <w:rPr>
      <w:rFonts w:ascii="Arial" w:hAnsi="Arial" w:cs="Arial"/>
      <w:b/>
      <w:bCs/>
      <w:i/>
      <w:iCs/>
      <w:sz w:val="28"/>
      <w:szCs w:val="28"/>
      <w:lang w:eastAsia="ru-RU"/>
    </w:rPr>
  </w:style>
  <w:style w:type="paragraph" w:styleId="a3">
    <w:name w:val="Subtitle"/>
    <w:basedOn w:val="a"/>
    <w:next w:val="a4"/>
    <w:link w:val="a5"/>
    <w:qFormat/>
    <w:rsid w:val="004B4156"/>
    <w:pPr>
      <w:suppressAutoHyphens/>
      <w:jc w:val="center"/>
    </w:pPr>
    <w:rPr>
      <w:sz w:val="32"/>
      <w:lang w:eastAsia="ar-SA"/>
    </w:rPr>
  </w:style>
  <w:style w:type="character" w:customStyle="1" w:styleId="a5">
    <w:name w:val="Подзаголовок Знак"/>
    <w:basedOn w:val="a0"/>
    <w:link w:val="a3"/>
    <w:rsid w:val="004B4156"/>
    <w:rPr>
      <w:sz w:val="32"/>
      <w:szCs w:val="24"/>
      <w:lang w:eastAsia="ar-SA"/>
    </w:rPr>
  </w:style>
  <w:style w:type="paragraph" w:styleId="a4">
    <w:name w:val="Body Text"/>
    <w:basedOn w:val="a"/>
    <w:link w:val="a6"/>
    <w:uiPriority w:val="99"/>
    <w:semiHidden/>
    <w:unhideWhenUsed/>
    <w:rsid w:val="004B4156"/>
    <w:pPr>
      <w:spacing w:after="120"/>
    </w:pPr>
  </w:style>
  <w:style w:type="character" w:customStyle="1" w:styleId="a6">
    <w:name w:val="Основной текст Знак"/>
    <w:basedOn w:val="a0"/>
    <w:link w:val="a4"/>
    <w:uiPriority w:val="99"/>
    <w:semiHidden/>
    <w:rsid w:val="004B4156"/>
    <w:rPr>
      <w:sz w:val="24"/>
      <w:szCs w:val="24"/>
      <w:lang w:eastAsia="ru-RU"/>
    </w:rPr>
  </w:style>
  <w:style w:type="paragraph" w:customStyle="1" w:styleId="rtejustify">
    <w:name w:val="rtejustify"/>
    <w:basedOn w:val="a"/>
    <w:rsid w:val="00726031"/>
    <w:pPr>
      <w:spacing w:before="100" w:beforeAutospacing="1" w:after="100" w:afterAutospacing="1"/>
    </w:pPr>
  </w:style>
  <w:style w:type="character" w:styleId="a7">
    <w:name w:val="Strong"/>
    <w:basedOn w:val="a0"/>
    <w:uiPriority w:val="22"/>
    <w:qFormat/>
    <w:rsid w:val="006606B6"/>
    <w:rPr>
      <w:b/>
      <w:bCs/>
    </w:rPr>
  </w:style>
  <w:style w:type="character" w:styleId="a8">
    <w:name w:val="Hyperlink"/>
    <w:basedOn w:val="a0"/>
    <w:uiPriority w:val="99"/>
    <w:unhideWhenUsed/>
    <w:rsid w:val="00660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20087">
      <w:bodyDiv w:val="1"/>
      <w:marLeft w:val="0"/>
      <w:marRight w:val="0"/>
      <w:marTop w:val="0"/>
      <w:marBottom w:val="0"/>
      <w:divBdr>
        <w:top w:val="none" w:sz="0" w:space="0" w:color="auto"/>
        <w:left w:val="none" w:sz="0" w:space="0" w:color="auto"/>
        <w:bottom w:val="none" w:sz="0" w:space="0" w:color="auto"/>
        <w:right w:val="none" w:sz="0" w:space="0" w:color="auto"/>
      </w:divBdr>
    </w:div>
    <w:div w:id="15303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56-ngo.ru/main/?page_id=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56-ngo.ru/main/?page_id=17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2020-02-14T03:57:00Z</cp:lastPrinted>
  <dcterms:created xsi:type="dcterms:W3CDTF">2020-02-14T03:56:00Z</dcterms:created>
  <dcterms:modified xsi:type="dcterms:W3CDTF">2020-02-14T04:35:00Z</dcterms:modified>
</cp:coreProperties>
</file>