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E9" w:rsidRDefault="003D26AE" w:rsidP="0047699C">
      <w:pPr>
        <w:pStyle w:val="10"/>
        <w:spacing w:after="0" w:line="360" w:lineRule="auto"/>
        <w:ind w:right="-28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26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7809" cy="2009775"/>
            <wp:effectExtent l="0" t="0" r="0" b="0"/>
            <wp:docPr id="2" name="Рисунок 2" descr="C:\Users\proskurkina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kina\Desktop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73" cy="202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E9" w:rsidRDefault="008001E9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Всероссийском 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нкурсе сочинений 2019 года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утверждает порядок организации и проведения Всероссийского конкурса сочинений – 2019 (</w:t>
      </w:r>
      <w:r w:rsidR="00AE13ED" w:rsidRPr="00AE13ED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AE13E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ВКС – 2019, Конкурс), порядок участия в Конкурсе и определение победителей Конкурса.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Учредителем Конкурса является Министерство просвещения Российской Федерации.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Оператором Конкурса является Федеральное государственное автономное образовательное учреждение дополнительного профессионального образования «Центр реализации государственной образовательной политики и информационных технологий» (ФГАОУ ДПО ЦРГОП</w:t>
      </w:r>
      <w:r w:rsidR="00133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3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Организационно-техническое и информационное сопровождение Конкурса осуществляет Оператор Конкурса, в том числе на специально созданном электронном ресурсе – официальном сайте Конкурса - </w:t>
      </w:r>
      <w:hyperlink r:id="rId9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сочинений: 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возрождение традиций написания сочинения как самостоятельной творческой работы, в которой отражаются личностные, предметные и метапредметные результаты на разных этапах обучения и воспитания личности;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B46B43" w:rsidRDefault="00F072D5" w:rsidP="006701EF">
      <w:pPr>
        <w:pStyle w:val="1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сочинений: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создать условия для самореализации обучающихся, повышения их социальной и творческой активности; выявить литературно одаренных обучающихся, стимулировать их к текстотворчеству с целью получения нового личностного опыта;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продемонстрировать заинтересованной общественности направления работы, ресурсы и достижения системы образования; 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Участниками Конкурса являются обучающиеся государственных, муниципальных и негосударственных общеобразовательных организаций и обучающиеся организаций среднего профессионального образования, реализующих программы общего образования, в том числе дети-инвалиды и обучающиеся с ограниченными возможностями здоровья.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0D26AE">
        <w:rPr>
          <w:rFonts w:ascii="Times New Roman" w:eastAsia="Times New Roman" w:hAnsi="Times New Roman" w:cs="Times New Roman"/>
          <w:sz w:val="24"/>
          <w:szCs w:val="24"/>
        </w:rPr>
        <w:t>среди 5 групп,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обучающихся: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4-5 классов;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>6-7 классов;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8-9 классов;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10-11 классов; 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</w:t>
      </w:r>
      <w:r w:rsidR="002859C0">
        <w:rPr>
          <w:rFonts w:ascii="Times New Roman" w:eastAsia="Times New Roman" w:hAnsi="Times New Roman" w:cs="Times New Roman"/>
          <w:sz w:val="24"/>
          <w:szCs w:val="24"/>
        </w:rPr>
        <w:t xml:space="preserve"> студенты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организаций среднего </w:t>
      </w:r>
      <w:r w:rsidR="002859C0" w:rsidRPr="007B722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(</w:t>
      </w:r>
      <w:r w:rsidR="002859C0" w:rsidRPr="002859C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программам </w:t>
      </w:r>
      <w:r w:rsidR="002859C0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Участие в Конкурсе добровольное.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1.9. Рабочим языком Конкурса является русский язык – государственный язык Российской Федерации.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1.10. Организация и проведение Конкурса регламентируются настоящим Положением.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 Оператор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Оператора с обязательным указанием авторства работ.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1.12. Информация о проведении Конкурса размещается на официальном сайте </w:t>
      </w:r>
      <w:hyperlink r:id="rId10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1.13.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B46B43" w:rsidRDefault="00B46B43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Тематические направления Конкурса и жанры конкурсных работ</w:t>
      </w:r>
    </w:p>
    <w:p w:rsidR="00B46B43" w:rsidRPr="00AE13ED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3ED">
        <w:rPr>
          <w:rFonts w:ascii="Times New Roman" w:eastAsia="Times New Roman" w:hAnsi="Times New Roman" w:cs="Times New Roman"/>
          <w:sz w:val="24"/>
          <w:szCs w:val="24"/>
        </w:rPr>
        <w:t>2.1. Тематические направления ВКС – 2019:</w:t>
      </w:r>
    </w:p>
    <w:p w:rsidR="00B46B43" w:rsidRDefault="00133336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336">
        <w:rPr>
          <w:rFonts w:ascii="Times New Roman" w:eastAsia="Times New Roman" w:hAnsi="Times New Roman" w:cs="Times New Roman"/>
          <w:b/>
          <w:sz w:val="24"/>
          <w:szCs w:val="24"/>
        </w:rPr>
        <w:t>Театр жив, пока у него есть зрители</w:t>
      </w:r>
      <w:r w:rsidR="00F072D5" w:rsidRPr="00133336">
        <w:rPr>
          <w:rFonts w:ascii="Times New Roman" w:eastAsia="Times New Roman" w:hAnsi="Times New Roman" w:cs="Times New Roman"/>
          <w:b/>
          <w:sz w:val="24"/>
          <w:szCs w:val="24"/>
        </w:rPr>
        <w:t>: 2019</w:t>
      </w:r>
      <w:r w:rsidR="00F07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F072D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72D5">
        <w:rPr>
          <w:rFonts w:ascii="Times New Roman" w:eastAsia="Times New Roman" w:hAnsi="Times New Roman" w:cs="Times New Roman"/>
          <w:b/>
          <w:sz w:val="24"/>
          <w:szCs w:val="24"/>
        </w:rPr>
        <w:t>театра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Химия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это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чудес: 2019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Международный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 периодической системы Д.И. Менделеева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Бессмертие народа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его языке (Ч. Айтматов): 2019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Международный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 языков коренных народов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Писатель не тот, кто пишет, а тот, кого читают: юбилеи российских писателей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Книга 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это</w:t>
      </w:r>
      <w:r w:rsidR="002A0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727D">
        <w:rPr>
          <w:rFonts w:ascii="Times New Roman" w:eastAsia="Times New Roman" w:hAnsi="Times New Roman" w:cs="Times New Roman"/>
          <w:b/>
          <w:sz w:val="24"/>
          <w:szCs w:val="24"/>
        </w:rPr>
        <w:t>товарищ, это верный друг (В. 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CA1606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огуб): юбилеи литературных произведений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F072D5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Экология стала самым громким словом на земле (В. Распутин): почему Россия нуждается в чистой энергии и экологически чистом транспорте</w:t>
      </w:r>
      <w:r w:rsidR="00AE13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4CEE" w:rsidRPr="00E54CEE" w:rsidRDefault="00E54CEE" w:rsidP="00D068A2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Стражи и форпосты </w:t>
      </w:r>
      <w:r w:rsidR="00F072D5" w:rsidRPr="00E54CEE">
        <w:rPr>
          <w:rFonts w:ascii="Times New Roman" w:eastAsia="Times New Roman" w:hAnsi="Times New Roman" w:cs="Times New Roman"/>
          <w:b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72D5"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6B43" w:rsidRPr="00E54CEE" w:rsidRDefault="00F072D5" w:rsidP="00D068A2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Детство </w:t>
      </w:r>
      <w:r w:rsidR="002A0286" w:rsidRPr="00E54CE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</w:t>
      </w:r>
      <w:r w:rsidR="002A0286"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огромный край, откуда приходит каждый (А. де Сент-Экзюпери): 70-летие Международного дня </w:t>
      </w:r>
      <w:r w:rsidR="0052467D" w:rsidRPr="00E54CEE">
        <w:rPr>
          <w:rFonts w:ascii="Times New Roman" w:eastAsia="Times New Roman" w:hAnsi="Times New Roman" w:cs="Times New Roman"/>
          <w:b/>
          <w:sz w:val="24"/>
          <w:szCs w:val="24"/>
        </w:rPr>
        <w:t>защиты детей и 30-летие принятия</w:t>
      </w:r>
      <w:r w:rsidRPr="00E54CE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Конвенции о правах ребенка</w:t>
      </w:r>
      <w:r w:rsidR="00AE13ED" w:rsidRPr="00E54CE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3B4C" w:rsidRDefault="00963B4C" w:rsidP="006701EF"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B4C">
        <w:rPr>
          <w:rFonts w:ascii="Times New Roman" w:eastAsia="Times New Roman" w:hAnsi="Times New Roman" w:cs="Times New Roman"/>
          <w:b/>
          <w:sz w:val="24"/>
          <w:szCs w:val="24"/>
        </w:rPr>
        <w:t>Человечество не испытывает недостатка в знаниях, оно испытывает недостаток доброты</w:t>
      </w:r>
      <w:r w:rsidR="006701E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963B4C">
        <w:rPr>
          <w:rFonts w:ascii="Times New Roman" w:eastAsia="Times New Roman" w:hAnsi="Times New Roman" w:cs="Times New Roman"/>
          <w:b/>
          <w:sz w:val="24"/>
          <w:szCs w:val="24"/>
        </w:rPr>
        <w:t>Даниил Гранин</w:t>
      </w:r>
      <w:r w:rsidR="006701E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63B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Разъяснения по содержанию тематических направлений даются в Методических рекомендациях по организации и проведению Всероссийского конкурса сочинений</w:t>
      </w:r>
      <w:r w:rsidR="00BB1B0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 xml:space="preserve">, размещенных на официальном сайте Конкурса </w:t>
      </w:r>
      <w:r w:rsidR="00F072D5" w:rsidRPr="000670C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1" w:history="1">
        <w:r w:rsidR="00E54CEE" w:rsidRPr="00D33A54">
          <w:rPr>
            <w:rStyle w:val="a5"/>
            <w:rFonts w:ascii="Times New Roman" w:hAnsi="Times New Roman" w:cs="Times New Roman"/>
            <w:sz w:val="24"/>
            <w:szCs w:val="24"/>
          </w:rPr>
          <w:t>http://vks.edu.ru/</w:t>
        </w:r>
      </w:hyperlink>
      <w:r w:rsidR="00F072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. Объявление тематических направлений Конкурса в субъекте Российской Федерации производится не позднее 01 апреля 2019 года.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. Жанры конкурсных работ:</w:t>
      </w:r>
      <w:r w:rsidR="00F072D5">
        <w:t xml:space="preserve"> 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рассказ, сказка, письмо, дневник, заочная экскурсия, очерк, репортаж, интервью, слово, эссе, рецензия.</w:t>
      </w:r>
    </w:p>
    <w:p w:rsidR="00B46B43" w:rsidRDefault="00AE13ED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>. Выбор жанра конкурсной работы участник Конкурса осуществляет самостоятельно.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Сроки, порядок и организация проведения Конкурса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Настоящим Положением определяется проведение регионального и федерального этапов Всероссийского конкурса сочинений</w:t>
      </w:r>
      <w:r w:rsidR="00BB1B0F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Всероссийского конкурса сочинений – 2019: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этап: </w:t>
      </w:r>
      <w:r>
        <w:rPr>
          <w:rFonts w:ascii="Times New Roman" w:eastAsia="Times New Roman" w:hAnsi="Times New Roman" w:cs="Times New Roman"/>
          <w:sz w:val="24"/>
          <w:szCs w:val="24"/>
        </w:rPr>
        <w:t>с 1 апреля по 13 октября 2019 года (включительно);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Федеральный </w:t>
      </w:r>
      <w:r w:rsidRPr="00AE13ED">
        <w:rPr>
          <w:rFonts w:ascii="Times New Roman" w:eastAsia="Times New Roman" w:hAnsi="Times New Roman" w:cs="Times New Roman"/>
          <w:b/>
          <w:sz w:val="24"/>
          <w:szCs w:val="24"/>
        </w:rPr>
        <w:t>этап: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14 октября по 23 октября 2019 года.</w:t>
      </w:r>
    </w:p>
    <w:p w:rsidR="00B46B43" w:rsidRDefault="0052467D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регионального этапа ВКС, включая этапы и сроки, регламентируется соответствующим положением, разработанным </w:t>
      </w:r>
      <w:r w:rsidR="00963B4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 xml:space="preserve"> субъекте </w:t>
      </w:r>
      <w:r w:rsidR="00BB1B0F" w:rsidRPr="00BB1B0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F072D5">
        <w:rPr>
          <w:rFonts w:ascii="Times New Roman" w:eastAsia="Times New Roman" w:hAnsi="Times New Roman" w:cs="Times New Roman"/>
          <w:sz w:val="24"/>
          <w:szCs w:val="24"/>
        </w:rPr>
        <w:t xml:space="preserve"> на основе данного Положения и не противоречащим ему.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По решению органов исполнительной власти субъектов Российской Федерации, осуществляющих управление в сфере образования, и региональных операторов Конкурса в субъекте </w:t>
      </w:r>
      <w:r w:rsidR="00BB1B0F" w:rsidRPr="00BB1B0F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проведены школьный (на базе </w:t>
      </w:r>
      <w:r w:rsidR="006F5801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организации) и муниципальный этапы Конкурса. Сроки и порядок проведения школьного (на базе </w:t>
      </w:r>
      <w:r w:rsidR="00BB1B0F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организации) и муниципального этапов Конкурса регламентируются соответствующими положениями. Проведение данных этапов не является обязательным условием Конкурса.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Первый этап Конкурса (региональный, муниципальный или школьный (на базе </w:t>
      </w:r>
      <w:r w:rsidR="00BB1B0F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– в соответствии с решением, принятым по п. 3.4.) проводится очно в специально подготовленной аудитории. Регламент проведения и требования к аудитории устанавливаются соответствующим положением. Дальнейшие этапы Конкурса являются заочными.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Для оценки работ участников Конкурса и определения победителей на всех этапах создается жюри Конкурса. 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жюри федерального этапа Конкурса формируется из кандидатов от каждого субъекта Российской Федерации, делегируемых органом исполнительной власти, осуществляющим государственное управление в сфере образования.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Критерии оценивания конкурсных работ утверждаются данным Положением и являются едиными для оценки работ на всех этапах Конкурса.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Победители каждого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соответствующего этапа Конкурса. Рейтинговые списки формируются отдельно по каждой возрастной группе. Образец оформления рейтингового списка представлен в разделе «Организационно-техническая документация» на официальном сайте Конкурса (</w:t>
      </w:r>
      <w:hyperlink r:id="rId12">
        <w:r w:rsidR="00E54CE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На федеральный этап Конкурса от субъекта Российской Федерации принимается 5 работ, занявших первые позиции рейтинговых списков регионального этапа Конкурса (по одной работе от каждой возрастной группы). В случае отсутствия работы-победителя регионального этапа от какой-либо возрастной группы на федеральный этап не может быть передано две работы от одной возрастной группы.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 На федеральный этап Конкурса принимаются только работы, официально прошедшие отбор на региональном этапе, в сопровождении соответствующего пакета организационно-технической документации. Образцы сопроводительных документов представлены в разделе «Организационно-техническая документация» на официальном сайте Конкурса (</w:t>
      </w:r>
      <w:hyperlink r:id="rId13">
        <w:r w:rsidR="00E54CE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 Конкурсные работы, заявки на участие в Конкурсе и сопроводительные документы размещаются в личном кабинете субъекта </w:t>
      </w:r>
      <w:r w:rsidR="004C1343" w:rsidRPr="004C134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4C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Конкурса до 13 октября 2019 года (включительно). Доступ к личному кабинету и право размещения конкурсных материалов имеет только лицо (или лица), назначенное ответственным за проведение Конкурса (региональным оператором) в субъекте </w:t>
      </w:r>
      <w:r w:rsidR="004C1343" w:rsidRPr="004C134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4C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органом исполнительной власти, осуществляющим управление в сфере образования.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3.12. На федеральный этап Конкурса работы принимаются в сканированном виде (в формате PDF, тип изображения ЧБ, разрешение 600 dpi, объемом не более 3 МБ). К отсканированной работе участника прилагается копия, набранная на компьютере и сохраненная в формате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(doc или docx). При отсутствии одного из указанных вариантов представления работа на федеральный этап Конкурса не принимается.</w:t>
      </w:r>
    </w:p>
    <w:p w:rsidR="00B46B43" w:rsidRDefault="00F072D5" w:rsidP="006701E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3.13. Федеральный оператор не принимает работы от потенциальных участников Конкурса вне регламента, установленного данным Положением.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Требования к конкурсным работам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Каждый участник имеет право представить на Конкурс одну работу.</w:t>
      </w:r>
    </w:p>
    <w:p w:rsidR="006701EF" w:rsidRDefault="006701EF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На Конкурс принимаются только сочинения, написанные в соответствии с порядком проведения и тематикой ВКС. Работы, участвовавшие в других конкурсах, к участию в ВКС не допускаются.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Все конкурсные работы выполняются обучающимися в письменном виде темными (черными или темно-синими) чернилами на бланке ВКС установленного образца. Бланк конкурсной работы размещен на официальном сайте Конкурса (</w:t>
      </w:r>
      <w:hyperlink r:id="rId14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Конкурсная работа принимается к рассмотрению только при наличии заполненной по установленному образцу Заявки на участие в Конкурсе. Образец оформления заявки на участие в Конкурсе представлен в разделе «Организационно-техническая документация» на официальном сайте Конкурса (</w:t>
      </w:r>
      <w:hyperlink r:id="rId15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Участники Конкурса выполняют работу самостоятельно на русском языке в прозе, поэтические тексты не рассматриваются.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Иллюстрирование конкурсных работ авторами не запрещается, но и не является обязательным.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Объем конкурсной работы не регламентируется, не может служить основанием для отказа в приеме работы на Конкурс или оказывать влияние на оценку работы.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На всех этапах Конкурса 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B46B43" w:rsidRDefault="00F072D5" w:rsidP="006701E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6701E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 всех этапах Конкурса работы должны быть проверены на плагиат. В случае выявления высокого процента плагиата (более 25%) на федеральном этапе работа лишается права участия в Конкурсе, а участник, представивший данную работу, не включается в список финалистов.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B43" w:rsidRDefault="00F072D5" w:rsidP="006701EF">
      <w:pPr>
        <w:pStyle w:val="1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Критерии и порядок оценивания конкурсных работ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Оценивание конкурсных работ осуществляется по следующим критериям:</w:t>
      </w:r>
    </w:p>
    <w:p w:rsidR="00B46B43" w:rsidRDefault="00F072D5" w:rsidP="006701E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1) Содержание сочинения: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теме; полнота раскрытия темы сочинения; оригинальность авторского замысла; соотнесенность содержания сочинения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интеллектуальным, эмоциональным и эстетическим опытом автора; корректное использование литературного, исторического, фактического (в том числе биографического), научного и другого материала; соответствие содержания выбранному жанру; воплощенность идейного замысла.</w:t>
      </w:r>
    </w:p>
    <w:p w:rsidR="00B46B43" w:rsidRDefault="00F072D5" w:rsidP="006701E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Жанровое и языковое своеобразие сочинения: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в сочинении признаков выбранного жанра;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единство.</w:t>
      </w:r>
    </w:p>
    <w:p w:rsidR="00B46B43" w:rsidRDefault="00F072D5" w:rsidP="006701E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Грамотность сочинения: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соблюдение орфографических норм; соблюдение пунктуационных норм; соблюдение языковых норм (правил употребления слов, грамматических форм и стилистических ресурсов).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федеральном этапе Конкурса добавляется критерий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«Общее читательское восприятие текста сочинения»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дополнительный вариативный балл, выставляемый по усмотрению члена жюри.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Оценка конкурсных работ на всех этапах Конкурса проводится членами жюри по определенным настоящим Положением критериям. Каждая работа оценивается не менее чем двумя членами жюри.</w:t>
      </w:r>
    </w:p>
    <w:p w:rsidR="00B46B43" w:rsidRDefault="00B46B43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43" w:rsidRDefault="00F072D5" w:rsidP="006701EF">
      <w:pPr>
        <w:pStyle w:val="10"/>
        <w:tabs>
          <w:tab w:val="center" w:pos="5032"/>
          <w:tab w:val="left" w:pos="861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Определение победителей и подведение итогов Конкурса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На основании рейтинговых списков выявляются победители соответствующего этапа Конкурса. Количество победителей на региональном (школьном/на базе </w:t>
      </w:r>
      <w:r w:rsidR="007B722B">
        <w:rPr>
          <w:rFonts w:ascii="Times New Roman" w:eastAsia="Times New Roman" w:hAnsi="Times New Roman" w:cs="Times New Roman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и муниципальном – в случае их проведения) этапе определяется соответствующим Положением.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Определение победителей Всероссийского конкурса сочинений</w:t>
      </w:r>
      <w:r w:rsidR="004C1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6A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1343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рейтинговым списком федерального этапа Конкурса.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Рейтинговый список федерального этапа Конкурса формируется вне зависимости от возрастных групп участников.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Победителями Всероссийского конкурса сочинений 2019 года становятся 100 участников федерального этапа, занимающие соответствующие позиции рейтингового списка. Абсолютными победителями Всероссийского конкурса сочинений </w:t>
      </w:r>
      <w:r w:rsidR="004C1343">
        <w:rPr>
          <w:rFonts w:ascii="Times New Roman" w:eastAsia="Times New Roman" w:hAnsi="Times New Roman" w:cs="Times New Roman"/>
          <w:sz w:val="24"/>
          <w:szCs w:val="24"/>
        </w:rPr>
        <w:t xml:space="preserve">– 2019 </w:t>
      </w:r>
      <w:r>
        <w:rPr>
          <w:rFonts w:ascii="Times New Roman" w:eastAsia="Times New Roman" w:hAnsi="Times New Roman" w:cs="Times New Roman"/>
          <w:sz w:val="24"/>
          <w:szCs w:val="24"/>
        </w:rPr>
        <w:t>становятся участники федерального этапа, набравшие наибольшее количество баллов и занимающие первые пять строчек общего рейтингового списка, вне зависимости от своей возрастной группы.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6.4. Списки победителей Конкурса размещаются на официальном сайте Конкурса (</w:t>
      </w:r>
      <w:hyperlink r:id="rId16">
        <w:r w:rsidR="00E5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http://vks.edu.ru/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победителей Конкурса размещаются без указания результатов оценивания работы (баллов). Общий итоговый рейтинговый список участников федерального этапа не публикуется.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Победители федерального этапа Конкурса награждаются дипломами победителя Всероссийского конкурса сочинений</w:t>
      </w:r>
      <w:r w:rsidR="004C1343">
        <w:rPr>
          <w:rFonts w:ascii="Times New Roman" w:eastAsia="Times New Roman" w:hAnsi="Times New Roman" w:cs="Times New Roman"/>
          <w:sz w:val="24"/>
          <w:szCs w:val="24"/>
        </w:rPr>
        <w:t xml:space="preserve"> –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Партнеры Конкурса имеют право учредить специальные номинации и призы для участников всех этапов Конкурса.</w:t>
      </w:r>
    </w:p>
    <w:p w:rsidR="00B46B43" w:rsidRDefault="00F072D5" w:rsidP="006701EF">
      <w:pPr>
        <w:pStyle w:val="1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Награждение победителей федерального этапа Всероссийского конкурса сочинений осуществляется на торжественном мероприятии в г. Москве.</w:t>
      </w:r>
    </w:p>
    <w:sectPr w:rsidR="00B46B43" w:rsidSect="00B46B43">
      <w:headerReference w:type="default" r:id="rId1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56" w:rsidRDefault="00DE1556" w:rsidP="00B46B43">
      <w:pPr>
        <w:spacing w:after="0" w:line="240" w:lineRule="auto"/>
      </w:pPr>
      <w:r>
        <w:separator/>
      </w:r>
    </w:p>
  </w:endnote>
  <w:endnote w:type="continuationSeparator" w:id="0">
    <w:p w:rsidR="00DE1556" w:rsidRDefault="00DE1556" w:rsidP="00B4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56" w:rsidRDefault="00DE1556" w:rsidP="00B46B43">
      <w:pPr>
        <w:spacing w:after="0" w:line="240" w:lineRule="auto"/>
      </w:pPr>
      <w:r>
        <w:separator/>
      </w:r>
    </w:p>
  </w:footnote>
  <w:footnote w:type="continuationSeparator" w:id="0">
    <w:p w:rsidR="00DE1556" w:rsidRDefault="00DE1556" w:rsidP="00B4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43" w:rsidRDefault="000C660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F072D5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405DCA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B46B43" w:rsidRDefault="00B46B4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0973"/>
    <w:multiLevelType w:val="multilevel"/>
    <w:tmpl w:val="2EBC4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43"/>
    <w:rsid w:val="000670CA"/>
    <w:rsid w:val="000C6608"/>
    <w:rsid w:val="000D26AE"/>
    <w:rsid w:val="00133336"/>
    <w:rsid w:val="00134384"/>
    <w:rsid w:val="001F5568"/>
    <w:rsid w:val="002859C0"/>
    <w:rsid w:val="002A0286"/>
    <w:rsid w:val="002D1265"/>
    <w:rsid w:val="00396FC6"/>
    <w:rsid w:val="003B2D98"/>
    <w:rsid w:val="003D26AE"/>
    <w:rsid w:val="00405DCA"/>
    <w:rsid w:val="0047699C"/>
    <w:rsid w:val="00483D7A"/>
    <w:rsid w:val="004C1343"/>
    <w:rsid w:val="0052467D"/>
    <w:rsid w:val="005B727D"/>
    <w:rsid w:val="00645D7C"/>
    <w:rsid w:val="006701EF"/>
    <w:rsid w:val="006A4607"/>
    <w:rsid w:val="006F5801"/>
    <w:rsid w:val="007B722B"/>
    <w:rsid w:val="008001E9"/>
    <w:rsid w:val="008220E9"/>
    <w:rsid w:val="008C0857"/>
    <w:rsid w:val="00963B4C"/>
    <w:rsid w:val="00AD0243"/>
    <w:rsid w:val="00AE13ED"/>
    <w:rsid w:val="00B46B43"/>
    <w:rsid w:val="00BB1B0F"/>
    <w:rsid w:val="00BB7035"/>
    <w:rsid w:val="00CA1606"/>
    <w:rsid w:val="00DE1556"/>
    <w:rsid w:val="00DE4ADA"/>
    <w:rsid w:val="00E54CEE"/>
    <w:rsid w:val="00F0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08"/>
  </w:style>
  <w:style w:type="paragraph" w:styleId="1">
    <w:name w:val="heading 1"/>
    <w:basedOn w:val="10"/>
    <w:next w:val="10"/>
    <w:rsid w:val="00B46B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46B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46B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46B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46B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46B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6B43"/>
  </w:style>
  <w:style w:type="table" w:customStyle="1" w:styleId="TableNormal">
    <w:name w:val="Table Normal"/>
    <w:rsid w:val="00B46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6B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46B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670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4CEE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E54CE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Без интервала Знак"/>
    <w:basedOn w:val="a0"/>
    <w:link w:val="a7"/>
    <w:uiPriority w:val="1"/>
    <w:rsid w:val="00E54CEE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CA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08"/>
  </w:style>
  <w:style w:type="paragraph" w:styleId="1">
    <w:name w:val="heading 1"/>
    <w:basedOn w:val="10"/>
    <w:next w:val="10"/>
    <w:rsid w:val="00B46B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46B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46B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46B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46B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46B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6B43"/>
  </w:style>
  <w:style w:type="table" w:customStyle="1" w:styleId="TableNormal">
    <w:name w:val="Table Normal"/>
    <w:rsid w:val="00B46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6B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46B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670C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4CEE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E54CE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Без интервала Знак"/>
    <w:basedOn w:val="a0"/>
    <w:link w:val="a7"/>
    <w:uiPriority w:val="1"/>
    <w:rsid w:val="00E54CEE"/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CA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kpro.ru/vk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kpro.ru/vk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pkpro.ru/vk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ks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kpro.ru/vks" TargetMode="External"/><Relationship Id="rId10" Type="http://schemas.openxmlformats.org/officeDocument/2006/relationships/hyperlink" Target="http://www.apkpro.ru/v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pkpro.ru/vks" TargetMode="External"/><Relationship Id="rId14" Type="http://schemas.openxmlformats.org/officeDocument/2006/relationships/hyperlink" Target="http://www.apkpro.ru/v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Проскуркина Ольга Ивановна</dc:creator>
  <cp:lastModifiedBy>admin</cp:lastModifiedBy>
  <cp:revision>2</cp:revision>
  <cp:lastPrinted>2019-04-01T08:50:00Z</cp:lastPrinted>
  <dcterms:created xsi:type="dcterms:W3CDTF">2019-04-10T12:11:00Z</dcterms:created>
  <dcterms:modified xsi:type="dcterms:W3CDTF">2019-04-10T12:11:00Z</dcterms:modified>
</cp:coreProperties>
</file>